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Fotografie (archiv AMPI)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Fotografie 1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Autor: Šárka Krčílková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Popisek: </w:t>
      </w:r>
      <w:r w:rsidDel="00000000" w:rsidR="00000000" w:rsidRPr="00000000">
        <w:rPr>
          <w:rtl w:val="0"/>
        </w:rPr>
        <w:t xml:space="preserve">Mezi hosty hosty festivalu Mrkev v zimě budou lidé, kteří na různých úrovních systémů podporují produkci a spotřebu zdravých lokálních potravin.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Fotografie 2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Autor: Šárka Krčílková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Popisek: Komunitou podporované zemědělství se v České republice rozvíjí již 15 let. Za tu dobu u nás vzniklo přes stovku iniciativ, které propojují zemědělce přímo se spotřebiteli.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Fotografie 3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Autor: Šárka Krčílková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Popisek: Festival mrkev v zimě je otevřen </w:t>
      </w:r>
      <w:r w:rsidDel="00000000" w:rsidR="00000000" w:rsidRPr="00000000">
        <w:rPr>
          <w:rtl w:val="0"/>
        </w:rPr>
        <w:t xml:space="preserve">všem zájemcům o zdravou a odpovědnou produkci potravin.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Fotografie 4 a 5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Autor: Martin Matěj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Popisek: Na festivalu Mrkev v zimě n</w:t>
      </w:r>
      <w:r w:rsidDel="00000000" w:rsidR="00000000" w:rsidRPr="00000000">
        <w:rPr>
          <w:rtl w:val="0"/>
        </w:rPr>
        <w:t xml:space="preserve">ebudou chybět farmáři, kteří hospodaří s přesahem </w:t>
        <w:br w:type="textWrapping"/>
        <w:t xml:space="preserve">a pěstují nejen jídlo, ale i komunitu jako například Sociální podnik Jasan, Živá farma nebo Hospodářství u kozy a petržele.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Fotografie 6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Autor: Martin Matěj</w:t>
      </w:r>
    </w:p>
    <w:p w:rsidR="00000000" w:rsidDel="00000000" w:rsidP="00000000" w:rsidRDefault="00000000" w:rsidRPr="00000000" w14:paraId="00000017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Popisek: Mrkev v zimě je festival plný inspirativních příběhů. Letos se ve třech tematických blocích  představí téměř dvě desítky hostů.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Fotografie 7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Autor: Martin Matěj</w:t>
      </w:r>
    </w:p>
    <w:p w:rsidR="00000000" w:rsidDel="00000000" w:rsidP="00000000" w:rsidRDefault="00000000" w:rsidRPr="00000000" w14:paraId="0000001C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Popisek: Účastníci festivalu Mrkev v zimě se mohou t</w:t>
      </w:r>
      <w:r w:rsidDel="00000000" w:rsidR="00000000" w:rsidRPr="00000000">
        <w:rPr>
          <w:rtl w:val="0"/>
        </w:rPr>
        <w:t xml:space="preserve">ěšit na občerstvení a veganské speciality od brněnského družstva Tři Ocásci.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Fotografie 8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Autor: Martin Matěj</w:t>
      </w:r>
    </w:p>
    <w:p w:rsidR="00000000" w:rsidDel="00000000" w:rsidP="00000000" w:rsidRDefault="00000000" w:rsidRPr="00000000" w14:paraId="00000021">
      <w:pPr>
        <w:rPr>
          <w:b w:val="1"/>
        </w:rPr>
      </w:pPr>
      <w:r w:rsidDel="00000000" w:rsidR="00000000" w:rsidRPr="00000000">
        <w:rPr>
          <w:rtl w:val="0"/>
        </w:rPr>
        <w:t xml:space="preserve">Popisek: Mezi téměř dvěma desítkami řečníků festivalu Mrkev v zimě budou lidé, kteří na různých úrovních systémů podporují produkci a spotřebu zdravých lokálních potravin </w:t>
      </w:r>
      <w:r w:rsidDel="00000000" w:rsidR="00000000" w:rsidRPr="00000000">
        <w:rPr>
          <w:rtl w:val="0"/>
        </w:rPr>
        <w:t xml:space="preserve">a zapojují do aktivit pestrou škálu aktérů.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/vdKq4vJGtPx2cvGWjlA9QZJNQ==">CgMxLjAyCGguZ2pkZ3hzOAByITFKR1J4NVhGV0c0YTQzU2RKVHNPOVE3OTY0X0VacThKbw==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